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CFC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просвещения РФ от 1 июля 2019 г. N 346 "О внесении изменений </w:t>
        </w:r>
        <w:r>
          <w:rPr>
            <w:rStyle w:val="a4"/>
            <w:b w:val="0"/>
            <w:bCs w:val="0"/>
          </w:rPr>
          <w:t>в приказ Министерства образования и науки Российской Федерации от 27 июня 2017 г. N 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  </w:r>
      </w:hyperlink>
    </w:p>
    <w:p w:rsidR="00000000" w:rsidRDefault="00050CFC">
      <w:pPr>
        <w:pStyle w:val="1"/>
      </w:pPr>
      <w:r>
        <w:t>Прика</w:t>
      </w:r>
      <w:r>
        <w:t>з Министерства просвещения РФ от 1 июля 2019 г. N 346</w:t>
      </w:r>
      <w:r>
        <w:br/>
        <w:t>"О внесении изменений в приказ Министерства образования и науки Российской Федерации от 27 июня 2017 г. N 602 "Об утверждении Порядка расследования и учета несчастных случаев с обучающимися во время пре</w:t>
      </w:r>
      <w:r>
        <w:t>бывания в организации, осуществляющей образовательную деятельность"</w:t>
      </w:r>
    </w:p>
    <w:p w:rsidR="00000000" w:rsidRDefault="00050CFC"/>
    <w:p w:rsidR="00000000" w:rsidRDefault="00050CFC">
      <w:r>
        <w:t xml:space="preserve">В соответствии с </w:t>
      </w:r>
      <w:hyperlink r:id="rId8" w:history="1">
        <w:r>
          <w:rPr>
            <w:rStyle w:val="a4"/>
          </w:rPr>
          <w:t>пунктом 4.2.34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 (часть II), ст. 5343; N 36, ст. 5634; N 53 (часть II), ст. 8683, 2019, </w:t>
      </w:r>
      <w:r>
        <w:t>N 12, ст. 1313), приказываю:</w:t>
      </w:r>
    </w:p>
    <w:p w:rsidR="00000000" w:rsidRDefault="00050CFC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27 июня 2017 г. </w:t>
      </w:r>
      <w:r>
        <w:t>N 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(зарегистрирован Министерством юстиции Российской Федерации 29 сентября 2017 г., регистрац</w:t>
      </w:r>
      <w:r>
        <w:t>ионный N 48372).</w:t>
      </w:r>
    </w:p>
    <w:bookmarkEnd w:id="0"/>
    <w:p w:rsidR="00000000" w:rsidRDefault="00050CF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50CFC">
            <w:pPr>
              <w:pStyle w:val="a6"/>
            </w:pPr>
            <w:r>
              <w:t>Министр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50CFC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000000" w:rsidRDefault="00050CFC"/>
    <w:p w:rsidR="00000000" w:rsidRDefault="00050CFC">
      <w:pPr>
        <w:pStyle w:val="a6"/>
      </w:pPr>
      <w:r>
        <w:t>Зарегистрировано в Минюсте РФ 6 сентября 2019 г.</w:t>
      </w:r>
    </w:p>
    <w:p w:rsidR="00000000" w:rsidRDefault="00050CFC">
      <w:pPr>
        <w:pStyle w:val="a6"/>
      </w:pPr>
      <w:r>
        <w:t>Регистрационный N 55840</w:t>
      </w:r>
    </w:p>
    <w:p w:rsidR="00000000" w:rsidRDefault="00050CFC"/>
    <w:p w:rsidR="00000000" w:rsidRDefault="00050CFC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050CFC"/>
    <w:p w:rsidR="00000000" w:rsidRDefault="00050CFC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июля 2019 </w:t>
      </w:r>
      <w:r>
        <w:rPr>
          <w:rStyle w:val="a3"/>
        </w:rPr>
        <w:t>г. N 346</w:t>
      </w:r>
    </w:p>
    <w:p w:rsidR="00000000" w:rsidRDefault="00050CFC"/>
    <w:p w:rsidR="00000000" w:rsidRDefault="00050CFC">
      <w:pPr>
        <w:pStyle w:val="1"/>
      </w:pPr>
      <w:r>
        <w:t>Изменения,</w:t>
      </w:r>
      <w:r>
        <w:br/>
        <w:t xml:space="preserve">которые вносятся в приказ Министерства образования и науки Российской Федерации от 27 июня 2017 г. N 602 "Об утверждении Порядка расследования и учета несчастных случаев с обучающимися во время пребывания в организации, осуществляющей </w:t>
      </w:r>
      <w:r>
        <w:t>образовательную деятельность"</w:t>
      </w:r>
    </w:p>
    <w:p w:rsidR="00000000" w:rsidRDefault="00050CFC"/>
    <w:p w:rsidR="00000000" w:rsidRDefault="00050CFC">
      <w:bookmarkStart w:id="2" w:name="sub_1001"/>
      <w:r>
        <w:t xml:space="preserve">1. В </w:t>
      </w:r>
      <w:hyperlink r:id="rId11" w:history="1">
        <w:r>
          <w:rPr>
            <w:rStyle w:val="a4"/>
          </w:rPr>
          <w:t>преамбуле</w:t>
        </w:r>
      </w:hyperlink>
      <w:r>
        <w:t xml:space="preserve"> после слов "2017, N 18, ст. 2670" дополнить словами "; N 31, ст. 4765; N 50, ст. 7563; 2018, N 1, ст. 57; N 9, ст. 1282; N 11, ст. 1591</w:t>
      </w:r>
      <w:r>
        <w:t>; N 27, ст. 3945, ст. 3953; N 28, ст. 4152; N 31, ст. 4860; N 32, ст. 5110, ст. 5122, ст. 5130; N 53, ст. 8423; 2019, N 10, ст. 887; N 18, ст. 2209; N 25, ст. 3160; N 30, ст. 4134".</w:t>
      </w:r>
    </w:p>
    <w:p w:rsidR="00000000" w:rsidRDefault="00050CFC">
      <w:bookmarkStart w:id="3" w:name="sub_1002"/>
      <w:bookmarkEnd w:id="2"/>
      <w:r>
        <w:t xml:space="preserve">2. В </w:t>
      </w:r>
      <w:hyperlink r:id="rId12" w:history="1">
        <w:r>
          <w:rPr>
            <w:rStyle w:val="a4"/>
          </w:rPr>
          <w:t>Порядке</w:t>
        </w:r>
      </w:hyperlink>
      <w:r>
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деятельность, утвержденном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</w:t>
      </w:r>
      <w:r>
        <w:t xml:space="preserve"> образования и науки Российской Федерации от 27 июня 2017 г. N 602:</w:t>
      </w:r>
    </w:p>
    <w:p w:rsidR="00000000" w:rsidRDefault="00050CFC">
      <w:bookmarkStart w:id="4" w:name="sub_1021"/>
      <w:bookmarkEnd w:id="3"/>
      <w:r>
        <w:t xml:space="preserve">1) в </w:t>
      </w:r>
      <w:hyperlink r:id="rId14" w:history="1">
        <w:r>
          <w:rPr>
            <w:rStyle w:val="a4"/>
          </w:rPr>
          <w:t>пункте 5</w:t>
        </w:r>
      </w:hyperlink>
      <w:r>
        <w:t xml:space="preserve"> слова "(или лицу, его замещающему)" заменить словами "или уполномоченному им лицу";</w:t>
      </w:r>
    </w:p>
    <w:p w:rsidR="00000000" w:rsidRDefault="00050CFC">
      <w:bookmarkStart w:id="5" w:name="sub_1022"/>
      <w:bookmarkEnd w:id="4"/>
      <w:r>
        <w:t xml:space="preserve">2) </w:t>
      </w:r>
      <w:hyperlink r:id="rId15" w:history="1">
        <w:r>
          <w:rPr>
            <w:rStyle w:val="a4"/>
          </w:rPr>
          <w:t>пункт 6</w:t>
        </w:r>
      </w:hyperlink>
      <w:r>
        <w:t xml:space="preserve"> изложить в следующей редакции:</w:t>
      </w:r>
    </w:p>
    <w:p w:rsidR="00000000" w:rsidRDefault="00050CFC">
      <w:bookmarkStart w:id="6" w:name="sub_1006"/>
      <w:bookmarkEnd w:id="5"/>
      <w:r>
        <w:lastRenderedPageBreak/>
        <w:t>"Контроль за своевременным расследованием и учетом несчастных случаев с обучающимися в организации, осуществляющей образов</w:t>
      </w:r>
      <w:r>
        <w:t>ательную деятельность, а также выполнением мероприятий по устранению причин, вызвавших несчастный случай, обеспечивают в зависимости от ведомственной принадлежности данной организации следующие органы и лица (далее - Учредитель):</w:t>
      </w:r>
    </w:p>
    <w:p w:rsidR="00000000" w:rsidRDefault="00050CFC">
      <w:bookmarkStart w:id="7" w:name="sub_1061"/>
      <w:bookmarkEnd w:id="6"/>
      <w:r>
        <w:t>а) федеральные органы исполнительной власти, осуществляющие государственное управление в сфере образования;</w:t>
      </w:r>
    </w:p>
    <w:p w:rsidR="00000000" w:rsidRDefault="00050CFC">
      <w:bookmarkStart w:id="8" w:name="sub_1062"/>
      <w:bookmarkEnd w:id="7"/>
      <w:r>
        <w:t>б) федеральные органы исполнительной власти, в ведении которых находятся организации, осуществляющие образовательную деятельность;</w:t>
      </w:r>
    </w:p>
    <w:p w:rsidR="00000000" w:rsidRDefault="00050CFC">
      <w:bookmarkStart w:id="9" w:name="sub_1063"/>
      <w:bookmarkEnd w:id="8"/>
      <w:r>
        <w:t>в) федеральные органы исполнительной власти, осуществляющие отдельные функции и полномочия Учредителя в отношении образовательных организаций, у которых функции и полномочия Учредителя от имени Российской Федерации осуществляет Правительство</w:t>
      </w:r>
      <w:r>
        <w:t xml:space="preserve"> Российской Федерации";</w:t>
      </w:r>
    </w:p>
    <w:p w:rsidR="00000000" w:rsidRDefault="00050CFC">
      <w:bookmarkStart w:id="10" w:name="sub_1064"/>
      <w:bookmarkEnd w:id="9"/>
      <w:r>
        <w:t>г) органы исполнительной власти субъектов Российской Федерации, осуществляющие государственное управление в сфере образования;</w:t>
      </w:r>
    </w:p>
    <w:p w:rsidR="00000000" w:rsidRDefault="00050CFC">
      <w:bookmarkStart w:id="11" w:name="sub_1065"/>
      <w:bookmarkEnd w:id="10"/>
      <w:r>
        <w:t>д) органы местного самоуправления, осуществляющие управление в сфере обра</w:t>
      </w:r>
      <w:r>
        <w:t>зования;</w:t>
      </w:r>
    </w:p>
    <w:p w:rsidR="00000000" w:rsidRDefault="00050CFC">
      <w:bookmarkStart w:id="12" w:name="sub_1066"/>
      <w:bookmarkEnd w:id="11"/>
      <w:r>
        <w:t>е) юридические и физические лица.";</w:t>
      </w:r>
    </w:p>
    <w:p w:rsidR="00000000" w:rsidRDefault="00050CFC">
      <w:bookmarkStart w:id="13" w:name="sub_1003"/>
      <w:bookmarkEnd w:id="12"/>
      <w:r>
        <w:t xml:space="preserve">3) в </w:t>
      </w:r>
      <w:hyperlink r:id="rId16" w:history="1">
        <w:r>
          <w:rPr>
            <w:rStyle w:val="a4"/>
          </w:rPr>
          <w:t>абзаце первом пункта 7</w:t>
        </w:r>
      </w:hyperlink>
      <w:r>
        <w:t xml:space="preserve"> и </w:t>
      </w:r>
      <w:hyperlink r:id="rId17" w:history="1">
        <w:r>
          <w:rPr>
            <w:rStyle w:val="a4"/>
          </w:rPr>
          <w:t>абзаце третьем пун</w:t>
        </w:r>
        <w:r>
          <w:rPr>
            <w:rStyle w:val="a4"/>
          </w:rPr>
          <w:t>кта 9</w:t>
        </w:r>
      </w:hyperlink>
      <w:r>
        <w:t xml:space="preserve"> слова "(или лицо, его замещающее)" заменить словами "(или уполномоченное им лицо)";</w:t>
      </w:r>
    </w:p>
    <w:p w:rsidR="00000000" w:rsidRDefault="00050CFC">
      <w:bookmarkStart w:id="14" w:name="sub_1004"/>
      <w:bookmarkEnd w:id="13"/>
      <w:r>
        <w:t xml:space="preserve">4) в </w:t>
      </w:r>
      <w:hyperlink r:id="rId18" w:history="1">
        <w:r>
          <w:rPr>
            <w:rStyle w:val="a4"/>
          </w:rPr>
          <w:t>пункте 10</w:t>
        </w:r>
      </w:hyperlink>
      <w:r>
        <w:t>:</w:t>
      </w:r>
    </w:p>
    <w:bookmarkStart w:id="15" w:name="sub_1041"/>
    <w:bookmarkEnd w:id="14"/>
    <w:p w:rsidR="00000000" w:rsidRDefault="00050CFC">
      <w:r>
        <w:fldChar w:fldCharType="begin"/>
      </w:r>
      <w:r>
        <w:instrText>HYPERLINK "http://ivo.garant.ru/document/redirec</w:instrText>
      </w:r>
      <w:r>
        <w:instrText>t/71760502/1120"</w:instrText>
      </w:r>
      <w:r>
        <w:fldChar w:fldCharType="separate"/>
      </w:r>
      <w:r>
        <w:rPr>
          <w:rStyle w:val="a4"/>
        </w:rPr>
        <w:t>абзац второй</w:t>
      </w:r>
      <w:r>
        <w:fldChar w:fldCharType="end"/>
      </w:r>
      <w:r>
        <w:t xml:space="preserve"> дополнить предложением "Состав комиссии должен состоять из нечетного числа членов.";</w:t>
      </w:r>
    </w:p>
    <w:bookmarkStart w:id="16" w:name="sub_1042"/>
    <w:bookmarkEnd w:id="15"/>
    <w:p w:rsidR="00000000" w:rsidRDefault="00050CFC">
      <w:r>
        <w:fldChar w:fldCharType="begin"/>
      </w:r>
      <w:r>
        <w:instrText>HYPERLINK "http://ivo.garant.ru/document/redirect/71760502/1150"</w:instrText>
      </w:r>
      <w:r>
        <w:fldChar w:fldCharType="separate"/>
      </w:r>
      <w:r>
        <w:rPr>
          <w:rStyle w:val="a4"/>
        </w:rPr>
        <w:t>абзац пятый</w:t>
      </w:r>
      <w:r>
        <w:fldChar w:fldCharType="end"/>
      </w:r>
      <w:r>
        <w:t xml:space="preserve"> изложить в следующей редакции:</w:t>
      </w:r>
    </w:p>
    <w:p w:rsidR="00000000" w:rsidRDefault="00050CFC">
      <w:bookmarkStart w:id="17" w:name="sub_1150"/>
      <w:bookmarkEnd w:id="16"/>
      <w:r>
        <w:t>"В состав комиссии могут быть включены по согласованию представители Министерства просвещения Российской Федерации (в отношении организаций, осуществляющих образовательную деятельность по основным общеобразовательным программам, образовательным программ</w:t>
      </w:r>
      <w:r>
        <w:t xml:space="preserve">ам среднего профессионального образования и соответствующего дополнительного профессионального образования, основным программам профессионального обучения и дополнительного образования детей и взрослых), Министерства науки и высшего образования Российской </w:t>
      </w:r>
      <w:r>
        <w:t>Федерации (в отношении организаций, 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программам)</w:t>
      </w:r>
      <w:r>
        <w:rPr>
          <w:vertAlign w:val="superscript"/>
        </w:rPr>
        <w:t>1</w:t>
      </w:r>
      <w:r>
        <w:t>, Профессионального союза работников народного образования и нау</w:t>
      </w:r>
      <w:r>
        <w:t>ки Российской Федерации, а также представители профсоюзных организаций.";</w:t>
      </w:r>
    </w:p>
    <w:p w:rsidR="00000000" w:rsidRDefault="00050CFC">
      <w:bookmarkStart w:id="18" w:name="sub_1043"/>
      <w:bookmarkEnd w:id="17"/>
      <w:r>
        <w:t xml:space="preserve">в </w:t>
      </w:r>
      <w:hyperlink r:id="rId19" w:history="1">
        <w:r>
          <w:rPr>
            <w:rStyle w:val="a4"/>
          </w:rPr>
          <w:t>сноске</w:t>
        </w:r>
      </w:hyperlink>
      <w:hyperlink r:id="rId20" w:history="1">
        <w:r>
          <w:rPr>
            <w:rStyle w:val="a4"/>
            <w:vertAlign w:val="superscript"/>
          </w:rPr>
          <w:t>1</w:t>
        </w:r>
      </w:hyperlink>
      <w:r>
        <w:t xml:space="preserve"> слова "Министерство обра</w:t>
      </w:r>
      <w:r>
        <w:t>зования и науки Российской Федерации" заменить словами "Министерство просвещения Российской Федерации или Министерство науки и высшего образования Российской Федерации.";</w:t>
      </w:r>
    </w:p>
    <w:p w:rsidR="00000000" w:rsidRDefault="00050CFC">
      <w:bookmarkStart w:id="19" w:name="sub_1005"/>
      <w:bookmarkEnd w:id="18"/>
      <w:r>
        <w:t xml:space="preserve">5) в </w:t>
      </w:r>
      <w:hyperlink r:id="rId21" w:history="1">
        <w:r>
          <w:rPr>
            <w:rStyle w:val="a4"/>
          </w:rPr>
          <w:t>пункте 20</w:t>
        </w:r>
      </w:hyperlink>
      <w:r>
        <w:t>:</w:t>
      </w:r>
    </w:p>
    <w:bookmarkStart w:id="20" w:name="sub_1051"/>
    <w:bookmarkEnd w:id="19"/>
    <w:p w:rsidR="00000000" w:rsidRDefault="00050CFC">
      <w:r>
        <w:fldChar w:fldCharType="begin"/>
      </w:r>
      <w:r>
        <w:instrText>HYPERLINK "http://ivo.garant.ru/document/redirect/71760502/1747"</w:instrText>
      </w:r>
      <w:r>
        <w:fldChar w:fldCharType="separate"/>
      </w:r>
      <w:r>
        <w:rPr>
          <w:rStyle w:val="a4"/>
        </w:rPr>
        <w:t>подпункт "и"</w:t>
      </w:r>
      <w:r>
        <w:fldChar w:fldCharType="end"/>
      </w:r>
      <w:r>
        <w:t xml:space="preserve"> изложить в следующей редакции:</w:t>
      </w:r>
    </w:p>
    <w:p w:rsidR="00000000" w:rsidRDefault="00050CFC">
      <w:bookmarkStart w:id="21" w:name="sub_1747"/>
      <w:bookmarkEnd w:id="20"/>
      <w:r>
        <w:t>"и) другие документы по усмотрению комиссии в зависимости от характера и обстоятельств несчастного случая.";</w:t>
      </w:r>
    </w:p>
    <w:p w:rsidR="00000000" w:rsidRDefault="00050CFC">
      <w:bookmarkStart w:id="22" w:name="sub_10006"/>
      <w:bookmarkEnd w:id="21"/>
      <w:r>
        <w:t xml:space="preserve">6) в </w:t>
      </w:r>
      <w:hyperlink r:id="rId22" w:history="1">
        <w:r>
          <w:rPr>
            <w:rStyle w:val="a4"/>
          </w:rPr>
          <w:t>абзаце втором пункта 21</w:t>
        </w:r>
      </w:hyperlink>
      <w:r>
        <w:t xml:space="preserve"> после слов "родителям (законному п</w:t>
      </w:r>
      <w:r>
        <w:t>редставителю) несовершеннолетнего пострадавшего" дополнить словами "в течение трех рабочих дней после дня его регистрации";</w:t>
      </w:r>
    </w:p>
    <w:p w:rsidR="00000000" w:rsidRDefault="00050CFC">
      <w:bookmarkStart w:id="23" w:name="sub_1007"/>
      <w:bookmarkEnd w:id="22"/>
      <w:r>
        <w:t xml:space="preserve">7) в </w:t>
      </w:r>
      <w:hyperlink r:id="rId23" w:history="1">
        <w:r>
          <w:rPr>
            <w:rStyle w:val="a4"/>
          </w:rPr>
          <w:t>подпункте "в" пункта 22</w:t>
        </w:r>
      </w:hyperlink>
      <w:r>
        <w:t xml:space="preserve"> слова "в Министерст</w:t>
      </w:r>
      <w:r>
        <w:t>во образования и науки Российской Федерации" заменить словами "Министерство просвещения Российской Федерации, Министерство науки и высшего образования Российской Федерации соответственно";</w:t>
      </w:r>
    </w:p>
    <w:p w:rsidR="00000000" w:rsidRDefault="00050CFC">
      <w:bookmarkStart w:id="24" w:name="sub_1008"/>
      <w:bookmarkEnd w:id="23"/>
      <w:r>
        <w:t xml:space="preserve">8) в </w:t>
      </w:r>
      <w:hyperlink r:id="rId24" w:history="1">
        <w:r>
          <w:rPr>
            <w:rStyle w:val="a4"/>
          </w:rPr>
          <w:t>сноске 2</w:t>
        </w:r>
      </w:hyperlink>
      <w:r>
        <w:t xml:space="preserve"> к пункту 22 слова "в Министерство образования и науки Российской Федерации" заменить словами "Министерство просвещения Российской Федерации или Министерство науки и высшего образования Российской Федерации";</w:t>
      </w:r>
    </w:p>
    <w:p w:rsidR="00000000" w:rsidRDefault="00050CFC">
      <w:bookmarkStart w:id="25" w:name="sub_1009"/>
      <w:bookmarkEnd w:id="24"/>
      <w:r>
        <w:lastRenderedPageBreak/>
        <w:t xml:space="preserve">9) </w:t>
      </w:r>
      <w:r>
        <w:t xml:space="preserve">в </w:t>
      </w:r>
      <w:hyperlink r:id="rId25" w:history="1">
        <w:r>
          <w:rPr>
            <w:rStyle w:val="a4"/>
          </w:rPr>
          <w:t>пунктах 29</w:t>
        </w:r>
      </w:hyperlink>
      <w:r>
        <w:t xml:space="preserve">, </w:t>
      </w:r>
      <w:hyperlink r:id="rId26" w:history="1">
        <w:r>
          <w:rPr>
            <w:rStyle w:val="a4"/>
          </w:rPr>
          <w:t>30</w:t>
        </w:r>
      </w:hyperlink>
      <w:r>
        <w:t xml:space="preserve">, </w:t>
      </w:r>
      <w:hyperlink r:id="rId27" w:history="1">
        <w:r>
          <w:rPr>
            <w:rStyle w:val="a4"/>
          </w:rPr>
          <w:t>31</w:t>
        </w:r>
      </w:hyperlink>
      <w:r>
        <w:t xml:space="preserve"> и сноске слова "Министерство образ</w:t>
      </w:r>
      <w:r>
        <w:t>ования и науки Российской Федерации" заменить словами "Министерство просвещения Российской Федерации";</w:t>
      </w:r>
    </w:p>
    <w:p w:rsidR="00000000" w:rsidRDefault="00050CFC">
      <w:bookmarkStart w:id="26" w:name="sub_10010"/>
      <w:bookmarkEnd w:id="25"/>
      <w:r>
        <w:t xml:space="preserve">10) в </w:t>
      </w:r>
      <w:hyperlink r:id="rId28" w:history="1">
        <w:r>
          <w:rPr>
            <w:rStyle w:val="a4"/>
          </w:rPr>
          <w:t>приложении N 7</w:t>
        </w:r>
      </w:hyperlink>
      <w:r>
        <w:t>:</w:t>
      </w:r>
    </w:p>
    <w:p w:rsidR="00000000" w:rsidRDefault="00050CFC">
      <w:bookmarkStart w:id="27" w:name="sub_1100"/>
      <w:bookmarkEnd w:id="26"/>
      <w:r>
        <w:t xml:space="preserve">в </w:t>
      </w:r>
      <w:hyperlink r:id="rId29" w:history="1">
        <w:r>
          <w:rPr>
            <w:rStyle w:val="a4"/>
          </w:rPr>
          <w:t>пунктах 3</w:t>
        </w:r>
      </w:hyperlink>
      <w:r>
        <w:t xml:space="preserve"> и </w:t>
      </w:r>
      <w:hyperlink r:id="rId30" w:history="1">
        <w:r>
          <w:rPr>
            <w:rStyle w:val="a4"/>
          </w:rPr>
          <w:t>4</w:t>
        </w:r>
      </w:hyperlink>
      <w:r>
        <w:t xml:space="preserve"> слова "Министерство образования и науки Российской Федерации" заменить словами "Министерство просвещения Российской Федерации".</w:t>
      </w:r>
    </w:p>
    <w:bookmarkEnd w:id="27"/>
    <w:p w:rsidR="00000000" w:rsidRDefault="00050CFC"/>
    <w:sectPr w:rsidR="00000000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50CFC">
      <w:r>
        <w:separator/>
      </w:r>
    </w:p>
  </w:endnote>
  <w:endnote w:type="continuationSeparator" w:id="1">
    <w:p w:rsidR="00000000" w:rsidRDefault="0005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50C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50C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50C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50CFC">
      <w:r>
        <w:separator/>
      </w:r>
    </w:p>
  </w:footnote>
  <w:footnote w:type="continuationSeparator" w:id="1">
    <w:p w:rsidR="00000000" w:rsidRDefault="00050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0CF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1 июля 2019 г. N 346 "О внесении изменений в приказ Министерства…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CFC"/>
    <w:rsid w:val="0005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0C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003700/14234" TargetMode="External"/><Relationship Id="rId13" Type="http://schemas.openxmlformats.org/officeDocument/2006/relationships/hyperlink" Target="http://ivo.garant.ru/document/redirect/71760502/0" TargetMode="External"/><Relationship Id="rId18" Type="http://schemas.openxmlformats.org/officeDocument/2006/relationships/hyperlink" Target="http://ivo.garant.ru/document/redirect/71760502/1010" TargetMode="External"/><Relationship Id="rId26" Type="http://schemas.openxmlformats.org/officeDocument/2006/relationships/hyperlink" Target="http://ivo.garant.ru/document/redirect/71760502/10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1760502/10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/redirect/72699410/0" TargetMode="External"/><Relationship Id="rId12" Type="http://schemas.openxmlformats.org/officeDocument/2006/relationships/hyperlink" Target="http://ivo.garant.ru/document/redirect/71760502/1000" TargetMode="External"/><Relationship Id="rId17" Type="http://schemas.openxmlformats.org/officeDocument/2006/relationships/hyperlink" Target="http://ivo.garant.ru/document/redirect/71760502/1039" TargetMode="External"/><Relationship Id="rId25" Type="http://schemas.openxmlformats.org/officeDocument/2006/relationships/hyperlink" Target="http://ivo.garant.ru/document/redirect/71760502/102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760502/1007" TargetMode="External"/><Relationship Id="rId20" Type="http://schemas.openxmlformats.org/officeDocument/2006/relationships/hyperlink" Target="http://ivo.garant.ru/document/redirect/71760502/111" TargetMode="External"/><Relationship Id="rId29" Type="http://schemas.openxmlformats.org/officeDocument/2006/relationships/hyperlink" Target="http://ivo.garant.ru/document/redirect/71760502/173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760502/9999" TargetMode="External"/><Relationship Id="rId24" Type="http://schemas.openxmlformats.org/officeDocument/2006/relationships/hyperlink" Target="http://ivo.garant.ru/document/redirect/71760502/11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760502/1006" TargetMode="External"/><Relationship Id="rId23" Type="http://schemas.openxmlformats.org/officeDocument/2006/relationships/hyperlink" Target="http://ivo.garant.ru/document/redirect/71760502/1750" TargetMode="External"/><Relationship Id="rId28" Type="http://schemas.openxmlformats.org/officeDocument/2006/relationships/hyperlink" Target="http://ivo.garant.ru/document/redirect/71760502/1700" TargetMode="External"/><Relationship Id="rId10" Type="http://schemas.openxmlformats.org/officeDocument/2006/relationships/hyperlink" Target="http://ivo.garant.ru/document/redirect/71760502/0" TargetMode="External"/><Relationship Id="rId19" Type="http://schemas.openxmlformats.org/officeDocument/2006/relationships/hyperlink" Target="http://ivo.garant.ru/document/redirect/71760502/11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0" TargetMode="External"/><Relationship Id="rId14" Type="http://schemas.openxmlformats.org/officeDocument/2006/relationships/hyperlink" Target="http://ivo.garant.ru/document/redirect/71760502/1005" TargetMode="External"/><Relationship Id="rId22" Type="http://schemas.openxmlformats.org/officeDocument/2006/relationships/hyperlink" Target="http://ivo.garant.ru/document/redirect/71760502/1221" TargetMode="External"/><Relationship Id="rId27" Type="http://schemas.openxmlformats.org/officeDocument/2006/relationships/hyperlink" Target="http://ivo.garant.ru/document/redirect/71760502/1031" TargetMode="External"/><Relationship Id="rId30" Type="http://schemas.openxmlformats.org/officeDocument/2006/relationships/hyperlink" Target="http://ivo.garant.ru/document/redirect/71760502/17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6863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2019-10-14T02:18:00Z</dcterms:created>
  <dcterms:modified xsi:type="dcterms:W3CDTF">2019-10-14T02:18:00Z</dcterms:modified>
</cp:coreProperties>
</file>